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238A" w14:textId="77777777" w:rsidR="000148E0" w:rsidRDefault="000148E0" w:rsidP="000148E0">
      <w:pPr>
        <w:tabs>
          <w:tab w:val="right" w:pos="9360"/>
        </w:tabs>
        <w:spacing w:line="120" w:lineRule="auto"/>
      </w:pPr>
      <w:r>
        <w:rPr>
          <w:noProof/>
        </w:rPr>
        <w:drawing>
          <wp:anchor distT="57150" distB="57150" distL="57150" distR="57150" simplePos="0" relativeHeight="251659264" behindDoc="0" locked="0" layoutInCell="0" allowOverlap="1" wp14:anchorId="062C25A3" wp14:editId="66AC8A1F">
            <wp:simplePos x="0" y="0"/>
            <wp:positionH relativeFrom="margin">
              <wp:posOffset>2517140</wp:posOffset>
            </wp:positionH>
            <wp:positionV relativeFrom="page">
              <wp:posOffset>332105</wp:posOffset>
            </wp:positionV>
            <wp:extent cx="880745" cy="8991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0745" cy="8991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CA"/>
        </w:rPr>
        <w:fldChar w:fldCharType="begin"/>
      </w:r>
      <w:r>
        <w:rPr>
          <w:lang w:val="en-CA"/>
        </w:rPr>
        <w:instrText xml:space="preserve"> SEQ CHAPTER \h \r 1</w:instrText>
      </w:r>
      <w:r>
        <w:rPr>
          <w:lang w:val="en-CA"/>
        </w:rPr>
        <w:fldChar w:fldCharType="end"/>
      </w:r>
    </w:p>
    <w:p w14:paraId="74171FB9" w14:textId="77777777" w:rsidR="000148E0" w:rsidRDefault="000148E0" w:rsidP="000148E0">
      <w:pPr>
        <w:spacing w:line="120" w:lineRule="auto"/>
      </w:pPr>
    </w:p>
    <w:p w14:paraId="3628FE0F" w14:textId="77777777" w:rsidR="000148E0" w:rsidRDefault="000148E0" w:rsidP="000148E0">
      <w:pPr>
        <w:spacing w:line="120" w:lineRule="auto"/>
      </w:pPr>
    </w:p>
    <w:p w14:paraId="5DA7570B" w14:textId="77777777" w:rsidR="000148E0" w:rsidRDefault="000148E0" w:rsidP="000148E0">
      <w:pPr>
        <w:spacing w:line="120" w:lineRule="auto"/>
        <w:rPr>
          <w:rFonts w:ascii="GoudyOlSt BT" w:hAnsi="GoudyOlSt BT" w:cs="GoudyOlSt BT"/>
          <w:b/>
          <w:bCs/>
          <w:sz w:val="28"/>
          <w:szCs w:val="28"/>
        </w:rPr>
      </w:pPr>
      <w:r>
        <w:rPr>
          <w:rFonts w:ascii="GoudyOlSt BT" w:hAnsi="GoudyOlSt BT" w:cs="GoudyOlSt BT"/>
          <w:b/>
          <w:bCs/>
          <w:sz w:val="28"/>
          <w:szCs w:val="28"/>
        </w:rPr>
        <w:tab/>
      </w:r>
    </w:p>
    <w:p w14:paraId="77C339C7" w14:textId="77777777" w:rsidR="000148E0" w:rsidRDefault="000148E0" w:rsidP="000148E0">
      <w:pPr>
        <w:rPr>
          <w:rFonts w:ascii="Iskoola Pota" w:hAnsi="Iskoola Pota" w:cs="Iskoola Pota"/>
          <w:b/>
          <w:bCs/>
          <w:sz w:val="16"/>
          <w:szCs w:val="16"/>
        </w:rPr>
      </w:pPr>
    </w:p>
    <w:p w14:paraId="178C8001" w14:textId="77777777" w:rsidR="000148E0" w:rsidRPr="004E1477" w:rsidRDefault="000148E0" w:rsidP="000148E0">
      <w:pPr>
        <w:jc w:val="center"/>
        <w:rPr>
          <w:rFonts w:ascii="Iskoola Pota" w:hAnsi="Iskoola Pota" w:cs="Iskoola Pota"/>
          <w:b/>
          <w:bCs/>
          <w:sz w:val="28"/>
          <w:szCs w:val="28"/>
        </w:rPr>
      </w:pPr>
      <w:r w:rsidRPr="004E1477">
        <w:rPr>
          <w:rFonts w:ascii="Iskoola Pota" w:hAnsi="Iskoola Pota" w:cs="Iskoola Pota"/>
          <w:b/>
          <w:bCs/>
          <w:sz w:val="28"/>
          <w:szCs w:val="28"/>
        </w:rPr>
        <w:t>UNITED STATES DISTRICT COURT</w:t>
      </w:r>
    </w:p>
    <w:p w14:paraId="041771D2" w14:textId="77777777" w:rsidR="000148E0" w:rsidRPr="004E1477" w:rsidRDefault="000148E0" w:rsidP="000148E0">
      <w:pPr>
        <w:jc w:val="center"/>
        <w:rPr>
          <w:rFonts w:ascii="Iskoola Pota" w:hAnsi="Iskoola Pota" w:cs="Iskoola Pota"/>
          <w:b/>
          <w:bCs/>
        </w:rPr>
      </w:pPr>
      <w:r w:rsidRPr="004E1477">
        <w:rPr>
          <w:rFonts w:ascii="Iskoola Pota" w:hAnsi="Iskoola Pota" w:cs="Iskoola Pota"/>
          <w:b/>
          <w:bCs/>
        </w:rPr>
        <w:t>CENTRAL DISTRICT OF ILLINOIS</w:t>
      </w:r>
    </w:p>
    <w:p w14:paraId="12763565" w14:textId="77777777" w:rsidR="000148E0" w:rsidRPr="00EC429B" w:rsidRDefault="000148E0" w:rsidP="000148E0">
      <w:pPr>
        <w:rPr>
          <w:rFonts w:ascii="Iskoola Pota" w:hAnsi="Iskoola Pota" w:cs="Iskoola Pota"/>
          <w:b/>
          <w:bCs/>
          <w:sz w:val="16"/>
          <w:szCs w:val="16"/>
        </w:rPr>
      </w:pPr>
    </w:p>
    <w:p w14:paraId="5BEB2EB1" w14:textId="77777777" w:rsidR="000148E0" w:rsidRPr="0057598B" w:rsidRDefault="000148E0" w:rsidP="000148E0">
      <w:pPr>
        <w:tabs>
          <w:tab w:val="right" w:pos="9360"/>
        </w:tabs>
        <w:rPr>
          <w:sz w:val="16"/>
          <w:szCs w:val="16"/>
        </w:rPr>
      </w:pPr>
      <w:r w:rsidRPr="0057598B">
        <w:rPr>
          <w:sz w:val="16"/>
          <w:szCs w:val="16"/>
        </w:rPr>
        <w:t>CHAMBERS OF</w:t>
      </w:r>
      <w:r w:rsidRPr="0057598B">
        <w:rPr>
          <w:sz w:val="16"/>
          <w:szCs w:val="16"/>
        </w:rPr>
        <w:tab/>
      </w:r>
      <w:r>
        <w:rPr>
          <w:sz w:val="16"/>
          <w:szCs w:val="16"/>
        </w:rPr>
        <w:t>338</w:t>
      </w:r>
      <w:r w:rsidRPr="0057598B">
        <w:rPr>
          <w:sz w:val="16"/>
          <w:szCs w:val="16"/>
        </w:rPr>
        <w:t xml:space="preserve"> U.S. COURTHOUSE</w:t>
      </w:r>
    </w:p>
    <w:p w14:paraId="686B35AF" w14:textId="4448642E" w:rsidR="000148E0" w:rsidRPr="0057598B" w:rsidRDefault="006A69D0" w:rsidP="000148E0">
      <w:pPr>
        <w:tabs>
          <w:tab w:val="right" w:pos="9360"/>
        </w:tabs>
        <w:rPr>
          <w:sz w:val="16"/>
          <w:szCs w:val="16"/>
        </w:rPr>
      </w:pPr>
      <w:r>
        <w:rPr>
          <w:sz w:val="16"/>
          <w:szCs w:val="16"/>
        </w:rPr>
        <w:t>ERIC I. LONG</w:t>
      </w:r>
      <w:bookmarkStart w:id="0" w:name="_GoBack"/>
      <w:bookmarkEnd w:id="0"/>
      <w:r w:rsidR="000148E0" w:rsidRPr="0057598B">
        <w:rPr>
          <w:sz w:val="16"/>
          <w:szCs w:val="16"/>
        </w:rPr>
        <w:tab/>
        <w:t>201 S. VINE STREET</w:t>
      </w:r>
    </w:p>
    <w:p w14:paraId="73F75E4D" w14:textId="77777777" w:rsidR="000148E0" w:rsidRPr="0057598B" w:rsidRDefault="000148E0" w:rsidP="000148E0">
      <w:pPr>
        <w:tabs>
          <w:tab w:val="right" w:pos="9360"/>
        </w:tabs>
        <w:rPr>
          <w:sz w:val="16"/>
          <w:szCs w:val="16"/>
        </w:rPr>
      </w:pPr>
      <w:r w:rsidRPr="0057598B">
        <w:rPr>
          <w:sz w:val="16"/>
          <w:szCs w:val="16"/>
        </w:rPr>
        <w:t>MAGISTRATE JUDGE</w:t>
      </w:r>
      <w:r w:rsidRPr="0057598B">
        <w:rPr>
          <w:sz w:val="16"/>
          <w:szCs w:val="16"/>
        </w:rPr>
        <w:tab/>
        <w:t>URBANA, ILLINOIS 61802</w:t>
      </w:r>
    </w:p>
    <w:p w14:paraId="73E9A71B" w14:textId="77777777" w:rsidR="000148E0" w:rsidRPr="0057598B" w:rsidRDefault="000148E0" w:rsidP="000148E0">
      <w:pPr>
        <w:tabs>
          <w:tab w:val="right" w:pos="9360"/>
        </w:tabs>
        <w:rPr>
          <w:sz w:val="16"/>
          <w:szCs w:val="16"/>
        </w:rPr>
      </w:pPr>
      <w:r w:rsidRPr="0057598B">
        <w:rPr>
          <w:sz w:val="16"/>
          <w:szCs w:val="16"/>
        </w:rPr>
        <w:tab/>
        <w:t>TELEPHONE 217-373-5839</w:t>
      </w:r>
    </w:p>
    <w:p w14:paraId="65BCAFD1" w14:textId="77777777" w:rsidR="000148E0" w:rsidRPr="0057598B" w:rsidRDefault="000148E0" w:rsidP="000148E0">
      <w:pPr>
        <w:tabs>
          <w:tab w:val="right" w:pos="9360"/>
        </w:tabs>
        <w:rPr>
          <w:sz w:val="16"/>
          <w:szCs w:val="16"/>
        </w:rPr>
      </w:pPr>
      <w:r w:rsidRPr="0057598B">
        <w:rPr>
          <w:sz w:val="16"/>
          <w:szCs w:val="16"/>
        </w:rPr>
        <w:tab/>
        <w:t>FACSIMILE 217-373-5840</w:t>
      </w:r>
    </w:p>
    <w:p w14:paraId="12B1CC41" w14:textId="2A81655A" w:rsidR="000148E0" w:rsidRDefault="000148E0" w:rsidP="000148E0">
      <w:pPr>
        <w:tabs>
          <w:tab w:val="right" w:pos="9360"/>
        </w:tabs>
        <w:rPr>
          <w:rStyle w:val="Hyperlink"/>
          <w:sz w:val="16"/>
          <w:szCs w:val="16"/>
        </w:rPr>
      </w:pPr>
      <w:r w:rsidRPr="0057598B">
        <w:rPr>
          <w:sz w:val="16"/>
          <w:szCs w:val="16"/>
        </w:rPr>
        <w:tab/>
        <w:t xml:space="preserve">EMAIL </w:t>
      </w:r>
      <w:r w:rsidR="006A69D0">
        <w:rPr>
          <w:sz w:val="16"/>
          <w:szCs w:val="16"/>
        </w:rPr>
        <w:t>long@ilcd.uscourts.gov</w:t>
      </w:r>
    </w:p>
    <w:p w14:paraId="49F59F99" w14:textId="77777777" w:rsidR="000148E0" w:rsidRDefault="000148E0" w:rsidP="000148E0">
      <w:pPr>
        <w:tabs>
          <w:tab w:val="right" w:pos="9360"/>
        </w:tabs>
        <w:rPr>
          <w:sz w:val="12"/>
          <w:szCs w:val="12"/>
        </w:rPr>
      </w:pPr>
    </w:p>
    <w:p w14:paraId="6EF87D15" w14:textId="52742884" w:rsidR="000148E0" w:rsidRDefault="006A69D0" w:rsidP="000148E0">
      <w:pPr>
        <w:tabs>
          <w:tab w:val="right" w:pos="9360"/>
        </w:tabs>
        <w:jc w:val="center"/>
      </w:pPr>
      <w:r>
        <w:t>September 19, 2019</w:t>
      </w:r>
    </w:p>
    <w:p w14:paraId="4DE379ED" w14:textId="77777777" w:rsidR="00E741E5" w:rsidRDefault="00E741E5" w:rsidP="000148E0">
      <w:pPr>
        <w:tabs>
          <w:tab w:val="right" w:pos="9360"/>
        </w:tabs>
        <w:jc w:val="center"/>
      </w:pPr>
    </w:p>
    <w:p w14:paraId="2AC95722" w14:textId="77777777" w:rsidR="000148E0" w:rsidRPr="0057598B" w:rsidRDefault="000148E0" w:rsidP="000148E0">
      <w:pPr>
        <w:tabs>
          <w:tab w:val="right" w:pos="9360"/>
        </w:tabs>
        <w:rPr>
          <w:sz w:val="16"/>
          <w:szCs w:val="16"/>
        </w:rPr>
      </w:pPr>
    </w:p>
    <w:p w14:paraId="09208B9F" w14:textId="77777777" w:rsidR="00A6142C" w:rsidRDefault="00A6142C" w:rsidP="00A6142C">
      <w:pPr>
        <w:spacing w:line="242" w:lineRule="auto"/>
        <w:jc w:val="center"/>
        <w:rPr>
          <w:b/>
          <w:bCs/>
          <w:sz w:val="36"/>
          <w:szCs w:val="36"/>
        </w:rPr>
      </w:pPr>
      <w:r>
        <w:rPr>
          <w:b/>
          <w:bCs/>
          <w:sz w:val="36"/>
          <w:szCs w:val="36"/>
        </w:rPr>
        <w:t>M E M O R A N D U M</w:t>
      </w:r>
    </w:p>
    <w:p w14:paraId="40990530" w14:textId="77777777" w:rsidR="00A6142C" w:rsidRDefault="00A6142C" w:rsidP="00A6142C">
      <w:pPr>
        <w:rPr>
          <w:b/>
          <w:bCs/>
          <w:sz w:val="28"/>
          <w:szCs w:val="28"/>
        </w:rPr>
      </w:pPr>
    </w:p>
    <w:p w14:paraId="4968E5A4" w14:textId="77777777" w:rsidR="00A6142C" w:rsidRDefault="00A6142C" w:rsidP="00A6142C">
      <w:pPr>
        <w:rPr>
          <w:b/>
          <w:bCs/>
          <w:sz w:val="24"/>
          <w:szCs w:val="24"/>
        </w:rPr>
      </w:pPr>
      <w:r>
        <w:rPr>
          <w:b/>
          <w:bCs/>
          <w:sz w:val="24"/>
          <w:szCs w:val="24"/>
        </w:rPr>
        <w:t>TO:</w:t>
      </w:r>
      <w:r>
        <w:rPr>
          <w:b/>
          <w:bCs/>
          <w:sz w:val="24"/>
          <w:szCs w:val="24"/>
        </w:rPr>
        <w:tab/>
      </w:r>
      <w:r>
        <w:rPr>
          <w:b/>
          <w:bCs/>
          <w:sz w:val="24"/>
          <w:szCs w:val="24"/>
        </w:rPr>
        <w:tab/>
        <w:t xml:space="preserve">Counsel Practicing in CD/IL </w:t>
      </w:r>
      <w:r>
        <w:rPr>
          <w:b/>
          <w:bCs/>
          <w:sz w:val="28"/>
          <w:szCs w:val="28"/>
        </w:rPr>
        <w:t>(Urbana Division Only)</w:t>
      </w:r>
    </w:p>
    <w:p w14:paraId="583EB14C" w14:textId="77777777" w:rsidR="00A6142C" w:rsidRDefault="00A6142C" w:rsidP="00A6142C">
      <w:pPr>
        <w:rPr>
          <w:b/>
          <w:bCs/>
          <w:sz w:val="24"/>
          <w:szCs w:val="24"/>
        </w:rPr>
      </w:pPr>
      <w:r>
        <w:rPr>
          <w:b/>
          <w:bCs/>
          <w:sz w:val="24"/>
          <w:szCs w:val="24"/>
        </w:rPr>
        <w:tab/>
      </w:r>
      <w:r>
        <w:rPr>
          <w:b/>
          <w:bCs/>
          <w:sz w:val="24"/>
          <w:szCs w:val="24"/>
        </w:rPr>
        <w:tab/>
      </w:r>
    </w:p>
    <w:p w14:paraId="78249FF3" w14:textId="176DD17B" w:rsidR="00A6142C" w:rsidRDefault="00A6142C" w:rsidP="00A6142C">
      <w:pPr>
        <w:rPr>
          <w:b/>
          <w:bCs/>
          <w:sz w:val="24"/>
          <w:szCs w:val="24"/>
        </w:rPr>
      </w:pPr>
      <w:r>
        <w:rPr>
          <w:b/>
          <w:bCs/>
          <w:sz w:val="24"/>
          <w:szCs w:val="24"/>
        </w:rPr>
        <w:t>FROM:</w:t>
      </w:r>
      <w:r>
        <w:rPr>
          <w:b/>
          <w:bCs/>
          <w:sz w:val="24"/>
          <w:szCs w:val="24"/>
        </w:rPr>
        <w:tab/>
      </w:r>
      <w:r w:rsidR="006A69D0">
        <w:rPr>
          <w:b/>
          <w:bCs/>
          <w:sz w:val="24"/>
          <w:szCs w:val="24"/>
        </w:rPr>
        <w:t>Eric I. Long</w:t>
      </w:r>
    </w:p>
    <w:p w14:paraId="30192A55" w14:textId="77777777" w:rsidR="00A6142C" w:rsidRDefault="00A6142C" w:rsidP="00A6142C">
      <w:pPr>
        <w:rPr>
          <w:b/>
          <w:bCs/>
          <w:sz w:val="24"/>
          <w:szCs w:val="24"/>
        </w:rPr>
      </w:pPr>
      <w:r>
        <w:rPr>
          <w:b/>
          <w:bCs/>
          <w:sz w:val="24"/>
          <w:szCs w:val="24"/>
        </w:rPr>
        <w:tab/>
      </w:r>
      <w:r>
        <w:rPr>
          <w:b/>
          <w:bCs/>
          <w:sz w:val="24"/>
          <w:szCs w:val="24"/>
        </w:rPr>
        <w:tab/>
        <w:t>U.S. Magistrate Judge</w:t>
      </w:r>
    </w:p>
    <w:p w14:paraId="5079DEDD" w14:textId="77777777" w:rsidR="00A6142C" w:rsidRDefault="00A6142C" w:rsidP="00A6142C">
      <w:pPr>
        <w:rPr>
          <w:b/>
          <w:bCs/>
          <w:sz w:val="24"/>
          <w:szCs w:val="24"/>
        </w:rPr>
      </w:pPr>
      <w:r>
        <w:rPr>
          <w:b/>
          <w:bCs/>
          <w:sz w:val="24"/>
          <w:szCs w:val="24"/>
        </w:rPr>
        <w:tab/>
      </w:r>
    </w:p>
    <w:p w14:paraId="6E6791E9" w14:textId="77777777" w:rsidR="00A6142C" w:rsidRDefault="00A6142C" w:rsidP="00A6142C">
      <w:pPr>
        <w:rPr>
          <w:b/>
          <w:bCs/>
          <w:sz w:val="24"/>
          <w:szCs w:val="24"/>
        </w:rPr>
      </w:pPr>
      <w:r>
        <w:rPr>
          <w:b/>
          <w:bCs/>
          <w:sz w:val="24"/>
          <w:szCs w:val="24"/>
        </w:rPr>
        <w:t>RE:</w:t>
      </w:r>
      <w:r>
        <w:rPr>
          <w:b/>
          <w:bCs/>
          <w:sz w:val="24"/>
          <w:szCs w:val="24"/>
        </w:rPr>
        <w:tab/>
      </w:r>
      <w:r>
        <w:rPr>
          <w:b/>
          <w:bCs/>
          <w:sz w:val="24"/>
          <w:szCs w:val="24"/>
        </w:rPr>
        <w:tab/>
        <w:t xml:space="preserve">SUGGESTED FORM FOR </w:t>
      </w:r>
      <w:r>
        <w:rPr>
          <w:b/>
          <w:bCs/>
          <w:i/>
          <w:iCs/>
          <w:sz w:val="24"/>
          <w:szCs w:val="24"/>
          <w:u w:val="single"/>
        </w:rPr>
        <w:t>PROPOSED DISCOVERY PLAN</w:t>
      </w:r>
    </w:p>
    <w:p w14:paraId="16557861" w14:textId="77777777" w:rsidR="00A6142C" w:rsidRDefault="00A6142C" w:rsidP="00A6142C">
      <w:pPr>
        <w:rPr>
          <w:b/>
          <w:bCs/>
          <w:sz w:val="24"/>
          <w:szCs w:val="24"/>
        </w:rPr>
      </w:pPr>
      <w:r>
        <w:rPr>
          <w:b/>
          <w:bCs/>
          <w:sz w:val="24"/>
          <w:szCs w:val="24"/>
        </w:rPr>
        <w:tab/>
      </w:r>
      <w:r>
        <w:rPr>
          <w:b/>
          <w:bCs/>
          <w:sz w:val="24"/>
          <w:szCs w:val="24"/>
        </w:rPr>
        <w:tab/>
      </w:r>
    </w:p>
    <w:p w14:paraId="67F7E7E5" w14:textId="77777777" w:rsidR="00A6142C" w:rsidRDefault="00A6142C" w:rsidP="00A6142C">
      <w:pPr>
        <w:rPr>
          <w:b/>
          <w:bCs/>
          <w:sz w:val="24"/>
          <w:szCs w:val="24"/>
        </w:rPr>
      </w:pPr>
    </w:p>
    <w:p w14:paraId="2C88210C" w14:textId="77777777" w:rsidR="00A6142C" w:rsidRDefault="00A6142C" w:rsidP="00A6142C">
      <w:pPr>
        <w:rPr>
          <w:b/>
          <w:bCs/>
          <w:sz w:val="24"/>
          <w:szCs w:val="24"/>
        </w:rPr>
      </w:pPr>
      <w:r>
        <w:rPr>
          <w:b/>
          <w:bCs/>
          <w:sz w:val="24"/>
          <w:szCs w:val="24"/>
        </w:rPr>
        <w:t>Pursuant to this Court’s standard order setting Rule 16 hearings, the parties are directed t</w:t>
      </w:r>
      <w:r w:rsidR="00827E03">
        <w:rPr>
          <w:b/>
          <w:bCs/>
          <w:sz w:val="24"/>
          <w:szCs w:val="24"/>
        </w:rPr>
        <w:t>o conduct a meeting pursuant to Federal Rule of Civil Procedure</w:t>
      </w:r>
      <w:r>
        <w:rPr>
          <w:smallCaps/>
          <w:sz w:val="24"/>
          <w:szCs w:val="24"/>
        </w:rPr>
        <w:t xml:space="preserve"> </w:t>
      </w:r>
      <w:r>
        <w:rPr>
          <w:b/>
          <w:bCs/>
          <w:sz w:val="24"/>
          <w:szCs w:val="24"/>
        </w:rPr>
        <w:t xml:space="preserve">26(f) at least 21 days before the scheduling conference is held.  The parties are directed to develop a proposed discovery plan which shall be submitted to the Court not less than fourteen (14) days prior to the scheduling conference. </w:t>
      </w:r>
    </w:p>
    <w:p w14:paraId="7D688F90" w14:textId="77777777" w:rsidR="00A6142C" w:rsidRDefault="00A6142C" w:rsidP="00A6142C">
      <w:pPr>
        <w:rPr>
          <w:b/>
          <w:bCs/>
          <w:sz w:val="24"/>
          <w:szCs w:val="24"/>
        </w:rPr>
      </w:pPr>
    </w:p>
    <w:p w14:paraId="2F588F15" w14:textId="77777777" w:rsidR="00A6142C" w:rsidRDefault="00A6142C" w:rsidP="00A6142C">
      <w:pPr>
        <w:rPr>
          <w:b/>
          <w:bCs/>
          <w:sz w:val="24"/>
          <w:szCs w:val="24"/>
        </w:rPr>
      </w:pPr>
      <w:r>
        <w:rPr>
          <w:b/>
          <w:bCs/>
          <w:sz w:val="24"/>
          <w:szCs w:val="24"/>
        </w:rPr>
        <w:t>We have had several inquiries about this Court’s preference for the form in which proposed discovery plans are submitted.  Therefore, we have prepared the following sample to guide attorneys in preparing their proposed plan for submission to the Court.  It is not mandatory that the proposed plan be followed; the sample is offered only as a guide.</w:t>
      </w:r>
    </w:p>
    <w:p w14:paraId="7375F78F" w14:textId="77777777" w:rsidR="00A6142C" w:rsidRDefault="00A6142C" w:rsidP="00A6142C">
      <w:pPr>
        <w:rPr>
          <w:b/>
          <w:bCs/>
          <w:sz w:val="24"/>
          <w:szCs w:val="24"/>
        </w:rPr>
      </w:pPr>
    </w:p>
    <w:p w14:paraId="0FA72E7A" w14:textId="77777777" w:rsidR="00A6142C" w:rsidRDefault="00A6142C" w:rsidP="00A6142C">
      <w:pPr>
        <w:jc w:val="center"/>
        <w:rPr>
          <w:b/>
          <w:bCs/>
          <w:sz w:val="24"/>
          <w:szCs w:val="24"/>
        </w:rPr>
      </w:pPr>
      <w:r>
        <w:rPr>
          <w:sz w:val="28"/>
          <w:szCs w:val="28"/>
        </w:rPr>
        <w:br w:type="page"/>
      </w:r>
      <w:r w:rsidR="00BE19E7">
        <w:rPr>
          <w:b/>
          <w:bCs/>
          <w:sz w:val="24"/>
          <w:szCs w:val="24"/>
        </w:rPr>
        <w:lastRenderedPageBreak/>
        <w:t xml:space="preserve">UNITED STATES </w:t>
      </w:r>
      <w:r>
        <w:rPr>
          <w:b/>
          <w:bCs/>
          <w:sz w:val="24"/>
          <w:szCs w:val="24"/>
        </w:rPr>
        <w:t>DISTRICT COURT</w:t>
      </w:r>
    </w:p>
    <w:p w14:paraId="1BAEA5CF" w14:textId="77777777" w:rsidR="00A6142C" w:rsidRDefault="00A6142C" w:rsidP="00A6142C">
      <w:pPr>
        <w:jc w:val="center"/>
        <w:rPr>
          <w:b/>
          <w:bCs/>
          <w:sz w:val="24"/>
          <w:szCs w:val="24"/>
        </w:rPr>
      </w:pPr>
      <w:r>
        <w:rPr>
          <w:b/>
          <w:bCs/>
          <w:sz w:val="24"/>
          <w:szCs w:val="24"/>
        </w:rPr>
        <w:t>CENTRAL DISTRICT OF ILLINOIS</w:t>
      </w:r>
    </w:p>
    <w:p w14:paraId="161BC57A" w14:textId="77777777" w:rsidR="00A6142C" w:rsidRDefault="00A6142C" w:rsidP="00A6142C">
      <w:pPr>
        <w:jc w:val="center"/>
        <w:rPr>
          <w:b/>
          <w:bCs/>
          <w:sz w:val="24"/>
          <w:szCs w:val="24"/>
        </w:rPr>
      </w:pPr>
      <w:r>
        <w:rPr>
          <w:b/>
          <w:bCs/>
          <w:sz w:val="24"/>
          <w:szCs w:val="24"/>
        </w:rPr>
        <w:t>Urbana Division</w:t>
      </w:r>
    </w:p>
    <w:p w14:paraId="4273938A" w14:textId="77777777" w:rsidR="00BE19E7" w:rsidRDefault="00BE19E7" w:rsidP="00A6142C">
      <w:pPr>
        <w:rPr>
          <w:b/>
          <w:bCs/>
          <w:sz w:val="24"/>
          <w:szCs w:val="24"/>
        </w:rPr>
      </w:pPr>
    </w:p>
    <w:p w14:paraId="66EFF424" w14:textId="77777777" w:rsidR="00A6142C" w:rsidRDefault="004F3248" w:rsidP="004F3248">
      <w:pPr>
        <w:tabs>
          <w:tab w:val="left" w:pos="4320"/>
        </w:tabs>
        <w:rPr>
          <w:b/>
          <w:bCs/>
          <w:sz w:val="24"/>
          <w:szCs w:val="24"/>
        </w:rPr>
      </w:pPr>
      <w:r>
        <w:rPr>
          <w:b/>
          <w:bCs/>
          <w:sz w:val="24"/>
          <w:szCs w:val="24"/>
        </w:rPr>
        <w:tab/>
      </w:r>
      <w:r w:rsidR="00A6142C">
        <w:rPr>
          <w:b/>
          <w:bCs/>
          <w:sz w:val="24"/>
          <w:szCs w:val="24"/>
        </w:rPr>
        <w:t>)</w:t>
      </w:r>
    </w:p>
    <w:p w14:paraId="1E75EF35" w14:textId="77777777" w:rsidR="00A6142C" w:rsidRDefault="004F3248" w:rsidP="004F3248">
      <w:pPr>
        <w:tabs>
          <w:tab w:val="left" w:pos="4320"/>
        </w:tabs>
        <w:rPr>
          <w:b/>
          <w:bCs/>
          <w:sz w:val="24"/>
          <w:szCs w:val="24"/>
        </w:rPr>
      </w:pPr>
      <w:r>
        <w:rPr>
          <w:b/>
          <w:bCs/>
          <w:sz w:val="24"/>
          <w:szCs w:val="24"/>
        </w:rPr>
        <w:tab/>
      </w:r>
      <w:r w:rsidR="00A6142C">
        <w:rPr>
          <w:b/>
          <w:bCs/>
          <w:sz w:val="24"/>
          <w:szCs w:val="24"/>
        </w:rPr>
        <w:t>)</w:t>
      </w:r>
    </w:p>
    <w:p w14:paraId="2D668DD6" w14:textId="77777777" w:rsidR="00A6142C" w:rsidRDefault="004F3248" w:rsidP="004F3248">
      <w:pPr>
        <w:tabs>
          <w:tab w:val="left" w:pos="1440"/>
          <w:tab w:val="left" w:pos="4320"/>
          <w:tab w:val="left" w:pos="5760"/>
        </w:tabs>
        <w:rPr>
          <w:b/>
          <w:bCs/>
          <w:sz w:val="24"/>
          <w:szCs w:val="24"/>
        </w:rPr>
      </w:pPr>
      <w:r>
        <w:rPr>
          <w:b/>
          <w:bCs/>
          <w:sz w:val="24"/>
          <w:szCs w:val="24"/>
        </w:rPr>
        <w:tab/>
      </w:r>
      <w:r w:rsidR="00A6142C">
        <w:rPr>
          <w:b/>
          <w:bCs/>
          <w:sz w:val="24"/>
          <w:szCs w:val="24"/>
        </w:rPr>
        <w:t>Plaintiff,</w:t>
      </w:r>
      <w:r w:rsidR="00A6142C">
        <w:rPr>
          <w:b/>
          <w:bCs/>
          <w:sz w:val="24"/>
          <w:szCs w:val="24"/>
        </w:rPr>
        <w:tab/>
        <w:t>)</w:t>
      </w:r>
    </w:p>
    <w:p w14:paraId="525C0C74" w14:textId="77777777" w:rsidR="00A6142C" w:rsidRDefault="004F3248" w:rsidP="004F3248">
      <w:pPr>
        <w:tabs>
          <w:tab w:val="left" w:pos="720"/>
          <w:tab w:val="left" w:pos="4320"/>
          <w:tab w:val="left" w:pos="5760"/>
        </w:tabs>
        <w:rPr>
          <w:b/>
          <w:bCs/>
          <w:sz w:val="24"/>
          <w:szCs w:val="24"/>
        </w:rPr>
      </w:pPr>
      <w:r>
        <w:rPr>
          <w:b/>
          <w:bCs/>
          <w:sz w:val="24"/>
          <w:szCs w:val="24"/>
        </w:rPr>
        <w:tab/>
        <w:t>v.</w:t>
      </w:r>
      <w:r>
        <w:rPr>
          <w:b/>
          <w:bCs/>
          <w:sz w:val="24"/>
          <w:szCs w:val="24"/>
        </w:rPr>
        <w:tab/>
      </w:r>
      <w:r w:rsidR="00A6142C">
        <w:rPr>
          <w:b/>
          <w:bCs/>
          <w:sz w:val="24"/>
          <w:szCs w:val="24"/>
        </w:rPr>
        <w:t>)</w:t>
      </w:r>
      <w:r w:rsidRPr="004F3248">
        <w:rPr>
          <w:b/>
          <w:bCs/>
          <w:sz w:val="24"/>
          <w:szCs w:val="24"/>
        </w:rPr>
        <w:t xml:space="preserve"> </w:t>
      </w:r>
      <w:r>
        <w:rPr>
          <w:b/>
          <w:bCs/>
          <w:sz w:val="24"/>
          <w:szCs w:val="24"/>
        </w:rPr>
        <w:tab/>
        <w:t>Case No.</w:t>
      </w:r>
    </w:p>
    <w:p w14:paraId="3056A372" w14:textId="77777777" w:rsidR="00A6142C" w:rsidRDefault="004F3248" w:rsidP="004F3248">
      <w:pPr>
        <w:tabs>
          <w:tab w:val="left" w:pos="720"/>
          <w:tab w:val="left" w:pos="4320"/>
          <w:tab w:val="left" w:pos="5760"/>
        </w:tabs>
        <w:rPr>
          <w:b/>
          <w:bCs/>
          <w:sz w:val="24"/>
          <w:szCs w:val="24"/>
        </w:rPr>
      </w:pPr>
      <w:r>
        <w:rPr>
          <w:b/>
          <w:bCs/>
          <w:sz w:val="24"/>
          <w:szCs w:val="24"/>
        </w:rPr>
        <w:tab/>
      </w:r>
      <w:r>
        <w:rPr>
          <w:b/>
          <w:bCs/>
          <w:sz w:val="24"/>
          <w:szCs w:val="24"/>
        </w:rPr>
        <w:tab/>
      </w:r>
      <w:r w:rsidR="00A6142C">
        <w:rPr>
          <w:b/>
          <w:bCs/>
          <w:sz w:val="24"/>
          <w:szCs w:val="24"/>
        </w:rPr>
        <w:t>)</w:t>
      </w:r>
    </w:p>
    <w:p w14:paraId="06C91613" w14:textId="77777777" w:rsidR="00A6142C" w:rsidRDefault="00A6142C" w:rsidP="004F3248">
      <w:pPr>
        <w:tabs>
          <w:tab w:val="left" w:pos="1440"/>
          <w:tab w:val="left" w:pos="4320"/>
          <w:tab w:val="left" w:pos="5760"/>
        </w:tabs>
        <w:rPr>
          <w:b/>
          <w:bCs/>
          <w:sz w:val="24"/>
          <w:szCs w:val="24"/>
        </w:rPr>
      </w:pPr>
      <w:r>
        <w:rPr>
          <w:b/>
          <w:bCs/>
          <w:sz w:val="24"/>
          <w:szCs w:val="24"/>
        </w:rPr>
        <w:t xml:space="preserve">                  </w:t>
      </w:r>
      <w:r>
        <w:rPr>
          <w:b/>
          <w:bCs/>
          <w:sz w:val="24"/>
          <w:szCs w:val="24"/>
        </w:rPr>
        <w:tab/>
      </w:r>
      <w:r w:rsidR="004F3248">
        <w:rPr>
          <w:b/>
          <w:bCs/>
          <w:sz w:val="24"/>
          <w:szCs w:val="24"/>
        </w:rPr>
        <w:tab/>
      </w:r>
      <w:r>
        <w:rPr>
          <w:b/>
          <w:bCs/>
          <w:sz w:val="24"/>
          <w:szCs w:val="24"/>
        </w:rPr>
        <w:t>)</w:t>
      </w:r>
      <w:r>
        <w:rPr>
          <w:b/>
          <w:bCs/>
          <w:sz w:val="24"/>
          <w:szCs w:val="24"/>
        </w:rPr>
        <w:tab/>
        <w:t xml:space="preserve"> </w:t>
      </w:r>
    </w:p>
    <w:p w14:paraId="6B607938" w14:textId="77777777" w:rsidR="00A6142C" w:rsidRDefault="004F3248" w:rsidP="004F3248">
      <w:pPr>
        <w:tabs>
          <w:tab w:val="left" w:pos="1440"/>
          <w:tab w:val="left" w:pos="4320"/>
          <w:tab w:val="left" w:pos="5760"/>
        </w:tabs>
        <w:rPr>
          <w:b/>
          <w:bCs/>
          <w:sz w:val="24"/>
          <w:szCs w:val="24"/>
        </w:rPr>
      </w:pPr>
      <w:r>
        <w:rPr>
          <w:b/>
          <w:bCs/>
          <w:sz w:val="24"/>
          <w:szCs w:val="24"/>
        </w:rPr>
        <w:tab/>
      </w:r>
      <w:r w:rsidR="00A6142C">
        <w:rPr>
          <w:b/>
          <w:bCs/>
          <w:sz w:val="24"/>
          <w:szCs w:val="24"/>
        </w:rPr>
        <w:t>Defendant.</w:t>
      </w:r>
      <w:r w:rsidR="00A6142C">
        <w:rPr>
          <w:b/>
          <w:bCs/>
          <w:sz w:val="24"/>
          <w:szCs w:val="24"/>
        </w:rPr>
        <w:tab/>
        <w:t>)</w:t>
      </w:r>
    </w:p>
    <w:p w14:paraId="6F173A86" w14:textId="77777777" w:rsidR="00A6142C" w:rsidRDefault="00A6142C" w:rsidP="004F3248">
      <w:pPr>
        <w:tabs>
          <w:tab w:val="left" w:pos="1440"/>
          <w:tab w:val="left" w:pos="5760"/>
        </w:tabs>
        <w:rPr>
          <w:b/>
          <w:bCs/>
        </w:rPr>
      </w:pPr>
    </w:p>
    <w:p w14:paraId="692D1725" w14:textId="77777777" w:rsidR="00A6142C" w:rsidRDefault="00A6142C" w:rsidP="00A6142C">
      <w:pPr>
        <w:jc w:val="center"/>
        <w:rPr>
          <w:b/>
          <w:bCs/>
          <w:sz w:val="22"/>
          <w:szCs w:val="22"/>
          <w:u w:val="single"/>
        </w:rPr>
      </w:pPr>
      <w:r>
        <w:rPr>
          <w:rFonts w:ascii="Trajan" w:hAnsi="Trajan" w:cs="Trajan"/>
          <w:b/>
          <w:bCs/>
          <w:sz w:val="24"/>
          <w:szCs w:val="24"/>
          <w:u w:val="single"/>
        </w:rPr>
        <w:t>REPORT OF RULE 26</w:t>
      </w:r>
      <w:r>
        <w:rPr>
          <w:b/>
          <w:bCs/>
          <w:sz w:val="24"/>
          <w:szCs w:val="24"/>
          <w:u w:val="single"/>
        </w:rPr>
        <w:t xml:space="preserve">(f) </w:t>
      </w:r>
      <w:r>
        <w:rPr>
          <w:rFonts w:ascii="Trajan" w:hAnsi="Trajan" w:cs="Trajan"/>
          <w:b/>
          <w:bCs/>
          <w:sz w:val="24"/>
          <w:szCs w:val="24"/>
          <w:u w:val="single"/>
        </w:rPr>
        <w:t>PLANNING MEETING</w:t>
      </w:r>
    </w:p>
    <w:p w14:paraId="01DDD903" w14:textId="77777777" w:rsidR="00A6142C" w:rsidRDefault="00A6142C" w:rsidP="00A6142C">
      <w:pPr>
        <w:rPr>
          <w:sz w:val="22"/>
          <w:szCs w:val="22"/>
        </w:rPr>
      </w:pPr>
    </w:p>
    <w:p w14:paraId="36DAF127" w14:textId="77777777" w:rsidR="00A6142C" w:rsidRDefault="00A6142C" w:rsidP="00A6142C">
      <w:pPr>
        <w:rPr>
          <w:sz w:val="24"/>
          <w:szCs w:val="24"/>
        </w:rPr>
      </w:pPr>
      <w:r>
        <w:rPr>
          <w:sz w:val="22"/>
          <w:szCs w:val="22"/>
        </w:rPr>
        <w:tab/>
      </w:r>
      <w:r>
        <w:rPr>
          <w:sz w:val="24"/>
          <w:szCs w:val="24"/>
        </w:rPr>
        <w:t>Plaintiff being represented by _________________________ and Defendant being represented by ___________________________, counsel met on ____________________ for the purpose of formulating a proposed discovery calendar for consideration by the Court.  The following are dates</w:t>
      </w:r>
      <w:r w:rsidR="000148E0">
        <w:rPr>
          <w:rStyle w:val="FootnoteReference"/>
          <w:sz w:val="24"/>
          <w:szCs w:val="24"/>
        </w:rPr>
        <w:footnoteReference w:id="1"/>
      </w:r>
      <w:r>
        <w:rPr>
          <w:sz w:val="24"/>
          <w:szCs w:val="24"/>
        </w:rPr>
        <w:t xml:space="preserve"> </w:t>
      </w:r>
      <w:r w:rsidR="004F3248">
        <w:rPr>
          <w:sz w:val="24"/>
          <w:szCs w:val="24"/>
        </w:rPr>
        <w:t xml:space="preserve">upon </w:t>
      </w:r>
      <w:r>
        <w:rPr>
          <w:sz w:val="24"/>
          <w:szCs w:val="24"/>
        </w:rPr>
        <w:t>which counsel have agreed.</w:t>
      </w:r>
    </w:p>
    <w:p w14:paraId="08622D54" w14:textId="77777777" w:rsidR="00A6142C" w:rsidRDefault="00A6142C" w:rsidP="00A6142C">
      <w:pPr>
        <w:rPr>
          <w:sz w:val="24"/>
          <w:szCs w:val="24"/>
        </w:rPr>
      </w:pPr>
    </w:p>
    <w:p w14:paraId="3971B6EC" w14:textId="77777777" w:rsidR="00A6142C" w:rsidRDefault="00A6142C" w:rsidP="00A6142C">
      <w:pPr>
        <w:rPr>
          <w:sz w:val="24"/>
          <w:szCs w:val="24"/>
        </w:rPr>
      </w:pPr>
      <w:r>
        <w:rPr>
          <w:sz w:val="24"/>
          <w:szCs w:val="24"/>
        </w:rPr>
        <w:tab/>
        <w:t xml:space="preserve">1.  Parties will exchange initial disclosures pursuant to </w:t>
      </w:r>
      <w:r>
        <w:rPr>
          <w:smallCaps/>
          <w:sz w:val="24"/>
          <w:szCs w:val="24"/>
        </w:rPr>
        <w:t xml:space="preserve">Fed. R. Civ. P. </w:t>
      </w:r>
      <w:r>
        <w:rPr>
          <w:sz w:val="24"/>
          <w:szCs w:val="24"/>
        </w:rPr>
        <w:t xml:space="preserve"> 26(a)(1) by ___________________.</w:t>
      </w:r>
    </w:p>
    <w:p w14:paraId="5A83598B" w14:textId="77777777" w:rsidR="00A6142C" w:rsidRDefault="00A6142C" w:rsidP="00A6142C">
      <w:pPr>
        <w:rPr>
          <w:sz w:val="24"/>
          <w:szCs w:val="24"/>
        </w:rPr>
      </w:pPr>
    </w:p>
    <w:p w14:paraId="7C0F1337" w14:textId="77777777" w:rsidR="00A6142C" w:rsidRDefault="00A6142C" w:rsidP="00A6142C">
      <w:pPr>
        <w:rPr>
          <w:sz w:val="24"/>
          <w:szCs w:val="24"/>
        </w:rPr>
      </w:pPr>
      <w:r>
        <w:rPr>
          <w:sz w:val="24"/>
          <w:szCs w:val="24"/>
        </w:rPr>
        <w:tab/>
        <w:t>2.  The deadline for amendment of pleadings is _________________________________.</w:t>
      </w:r>
    </w:p>
    <w:p w14:paraId="6961307F" w14:textId="77777777" w:rsidR="00A6142C" w:rsidRDefault="00A6142C" w:rsidP="00A6142C">
      <w:pPr>
        <w:rPr>
          <w:sz w:val="24"/>
          <w:szCs w:val="24"/>
        </w:rPr>
      </w:pPr>
    </w:p>
    <w:p w14:paraId="508E5A5E" w14:textId="77777777" w:rsidR="00A6142C" w:rsidRDefault="00A6142C" w:rsidP="00A6142C">
      <w:pPr>
        <w:rPr>
          <w:sz w:val="24"/>
          <w:szCs w:val="24"/>
        </w:rPr>
      </w:pPr>
      <w:r>
        <w:rPr>
          <w:sz w:val="24"/>
          <w:szCs w:val="24"/>
        </w:rPr>
        <w:tab/>
        <w:t>3.  The deadline for joining additional parties is ________________________________.</w:t>
      </w:r>
    </w:p>
    <w:p w14:paraId="002DA703" w14:textId="77777777" w:rsidR="00A6142C" w:rsidRDefault="00A6142C" w:rsidP="00A6142C">
      <w:pPr>
        <w:rPr>
          <w:sz w:val="24"/>
          <w:szCs w:val="24"/>
        </w:rPr>
      </w:pPr>
    </w:p>
    <w:p w14:paraId="726CCFEA" w14:textId="77777777" w:rsidR="00A6142C" w:rsidRDefault="00A6142C" w:rsidP="00A6142C">
      <w:pPr>
        <w:rPr>
          <w:sz w:val="24"/>
          <w:szCs w:val="24"/>
        </w:rPr>
      </w:pPr>
      <w:r>
        <w:rPr>
          <w:sz w:val="24"/>
          <w:szCs w:val="24"/>
        </w:rPr>
        <w:tab/>
        <w:t>4.  Plaintiff shall disclose experts and provide expert reports by ____________________.</w:t>
      </w:r>
    </w:p>
    <w:p w14:paraId="53713C32" w14:textId="77777777" w:rsidR="00A6142C" w:rsidRDefault="00A6142C" w:rsidP="00A6142C">
      <w:pPr>
        <w:rPr>
          <w:sz w:val="24"/>
          <w:szCs w:val="24"/>
        </w:rPr>
      </w:pPr>
      <w:r>
        <w:rPr>
          <w:sz w:val="24"/>
          <w:szCs w:val="24"/>
        </w:rPr>
        <w:t>Plaintiff shall make any such experts available for deposition by _______________________.</w:t>
      </w:r>
    </w:p>
    <w:p w14:paraId="3A1F1984" w14:textId="77777777" w:rsidR="00A6142C" w:rsidRDefault="00A6142C" w:rsidP="00A6142C">
      <w:pPr>
        <w:rPr>
          <w:sz w:val="24"/>
          <w:szCs w:val="24"/>
        </w:rPr>
      </w:pPr>
    </w:p>
    <w:p w14:paraId="56229E24" w14:textId="77777777" w:rsidR="00A6142C" w:rsidRDefault="00A6142C" w:rsidP="00A6142C">
      <w:pPr>
        <w:rPr>
          <w:sz w:val="24"/>
          <w:szCs w:val="24"/>
        </w:rPr>
      </w:pPr>
      <w:r>
        <w:rPr>
          <w:sz w:val="24"/>
          <w:szCs w:val="24"/>
        </w:rPr>
        <w:tab/>
        <w:t>5.  Defendant shall disclose experts and provide expert reports by __________________.</w:t>
      </w:r>
    </w:p>
    <w:p w14:paraId="0919A5F8" w14:textId="77777777" w:rsidR="00A6142C" w:rsidRDefault="00A6142C" w:rsidP="00A6142C">
      <w:pPr>
        <w:rPr>
          <w:sz w:val="24"/>
          <w:szCs w:val="24"/>
        </w:rPr>
      </w:pPr>
      <w:r>
        <w:rPr>
          <w:sz w:val="24"/>
          <w:szCs w:val="24"/>
        </w:rPr>
        <w:t>Defendant shall make any such experts available for deposition by _______________________.</w:t>
      </w:r>
    </w:p>
    <w:p w14:paraId="3800DB3C" w14:textId="77777777" w:rsidR="00A6142C" w:rsidRDefault="00A6142C" w:rsidP="00A6142C">
      <w:pPr>
        <w:rPr>
          <w:sz w:val="24"/>
          <w:szCs w:val="24"/>
        </w:rPr>
      </w:pPr>
    </w:p>
    <w:p w14:paraId="13E752DC" w14:textId="77777777" w:rsidR="00A6142C" w:rsidRDefault="00A6142C" w:rsidP="00A6142C">
      <w:pPr>
        <w:rPr>
          <w:sz w:val="24"/>
          <w:szCs w:val="24"/>
        </w:rPr>
      </w:pPr>
      <w:r>
        <w:rPr>
          <w:sz w:val="24"/>
          <w:szCs w:val="24"/>
        </w:rPr>
        <w:tab/>
        <w:t xml:space="preserve">6.  Discovery shall be modified as follows: </w:t>
      </w:r>
    </w:p>
    <w:p w14:paraId="2C626F08" w14:textId="77777777" w:rsidR="00A6142C" w:rsidRDefault="00A6142C" w:rsidP="00A6142C">
      <w:pPr>
        <w:rPr>
          <w:sz w:val="24"/>
          <w:szCs w:val="24"/>
        </w:rPr>
      </w:pPr>
    </w:p>
    <w:p w14:paraId="574A46B8" w14:textId="77777777" w:rsidR="00A6142C" w:rsidRDefault="00A6142C" w:rsidP="00A6142C">
      <w:pPr>
        <w:rPr>
          <w:sz w:val="24"/>
          <w:szCs w:val="24"/>
        </w:rPr>
      </w:pPr>
      <w:r>
        <w:rPr>
          <w:sz w:val="24"/>
          <w:szCs w:val="24"/>
        </w:rPr>
        <w:tab/>
      </w:r>
      <w:r>
        <w:rPr>
          <w:sz w:val="24"/>
          <w:szCs w:val="24"/>
        </w:rPr>
        <w:tab/>
        <w:t>(Use this space to add additional discovery limitations or deadlines.)</w:t>
      </w:r>
    </w:p>
    <w:p w14:paraId="5787DF41" w14:textId="77777777" w:rsidR="00A6142C" w:rsidRDefault="00A6142C" w:rsidP="00A6142C">
      <w:pPr>
        <w:rPr>
          <w:sz w:val="24"/>
          <w:szCs w:val="24"/>
        </w:rPr>
      </w:pPr>
    </w:p>
    <w:p w14:paraId="128C955C" w14:textId="77777777" w:rsidR="00A6142C" w:rsidRDefault="00A6142C" w:rsidP="00A6142C">
      <w:pPr>
        <w:rPr>
          <w:sz w:val="24"/>
          <w:szCs w:val="24"/>
        </w:rPr>
      </w:pPr>
      <w:r>
        <w:rPr>
          <w:sz w:val="24"/>
          <w:szCs w:val="24"/>
        </w:rPr>
        <w:tab/>
        <w:t>7.   All discovery, including deposition of experts, is to be completed by _____________.</w:t>
      </w:r>
    </w:p>
    <w:p w14:paraId="364AAE9C" w14:textId="77777777" w:rsidR="00A6142C" w:rsidRDefault="00A6142C" w:rsidP="00A6142C">
      <w:pPr>
        <w:rPr>
          <w:sz w:val="24"/>
          <w:szCs w:val="24"/>
        </w:rPr>
      </w:pPr>
    </w:p>
    <w:p w14:paraId="6A195562" w14:textId="77777777" w:rsidR="00A6142C" w:rsidRDefault="00A6142C" w:rsidP="00A6142C">
      <w:pPr>
        <w:rPr>
          <w:sz w:val="24"/>
          <w:szCs w:val="24"/>
        </w:rPr>
      </w:pPr>
      <w:r>
        <w:rPr>
          <w:sz w:val="24"/>
          <w:szCs w:val="24"/>
        </w:rPr>
        <w:tab/>
        <w:t>8.  The deadline for filing case dispositive motions shall be ______________________.</w:t>
      </w:r>
    </w:p>
    <w:p w14:paraId="68ED9213" w14:textId="77777777" w:rsidR="00A6142C" w:rsidRDefault="00A6142C" w:rsidP="00A6142C">
      <w:pPr>
        <w:rPr>
          <w:sz w:val="24"/>
          <w:szCs w:val="24"/>
        </w:rPr>
      </w:pPr>
    </w:p>
    <w:p w14:paraId="7D09DE4E" w14:textId="77777777" w:rsidR="00A6142C" w:rsidRDefault="00A6142C" w:rsidP="000148E0">
      <w:pPr>
        <w:keepNext/>
        <w:rPr>
          <w:sz w:val="24"/>
          <w:szCs w:val="24"/>
        </w:rPr>
      </w:pPr>
      <w:r>
        <w:rPr>
          <w:sz w:val="24"/>
          <w:szCs w:val="24"/>
        </w:rPr>
        <w:lastRenderedPageBreak/>
        <w:tab/>
        <w:t>9.  If applicable, insert here any provisions for disclosure or discovery or electronically stored information and/or any agreements the parties reach for asserting claims of privilege or of protection as trial preparation materials after production.</w:t>
      </w:r>
    </w:p>
    <w:p w14:paraId="7EA25CC1" w14:textId="77777777" w:rsidR="00A6142C" w:rsidRDefault="00A6142C" w:rsidP="000148E0">
      <w:pPr>
        <w:keepNext/>
        <w:jc w:val="center"/>
        <w:rPr>
          <w:sz w:val="24"/>
          <w:szCs w:val="24"/>
        </w:rPr>
      </w:pPr>
    </w:p>
    <w:p w14:paraId="35CD5339" w14:textId="77777777" w:rsidR="00A6142C" w:rsidRDefault="00A6142C" w:rsidP="000148E0">
      <w:pPr>
        <w:keepNext/>
        <w:tabs>
          <w:tab w:val="left" w:pos="5040"/>
        </w:tabs>
        <w:rPr>
          <w:sz w:val="24"/>
          <w:szCs w:val="24"/>
        </w:rPr>
      </w:pPr>
      <w:r>
        <w:rPr>
          <w:sz w:val="24"/>
          <w:szCs w:val="24"/>
        </w:rPr>
        <w:t>___________________________, Plaintiff</w:t>
      </w:r>
      <w:r w:rsidR="000148E0">
        <w:rPr>
          <w:sz w:val="24"/>
          <w:szCs w:val="24"/>
          <w:vertAlign w:val="superscript"/>
        </w:rPr>
        <w:tab/>
      </w:r>
      <w:r>
        <w:rPr>
          <w:sz w:val="24"/>
          <w:szCs w:val="24"/>
        </w:rPr>
        <w:t>__________________________, Defendant</w:t>
      </w:r>
    </w:p>
    <w:p w14:paraId="20FE75F8" w14:textId="77777777" w:rsidR="00A6142C" w:rsidRDefault="00A6142C" w:rsidP="000148E0">
      <w:pPr>
        <w:keepNext/>
        <w:rPr>
          <w:sz w:val="24"/>
          <w:szCs w:val="24"/>
        </w:rPr>
      </w:pPr>
    </w:p>
    <w:p w14:paraId="5D0070C7" w14:textId="77777777" w:rsidR="00A6142C" w:rsidRDefault="00A6142C" w:rsidP="000148E0">
      <w:pPr>
        <w:keepNext/>
        <w:rPr>
          <w:sz w:val="24"/>
          <w:szCs w:val="24"/>
        </w:rPr>
      </w:pPr>
      <w:r>
        <w:rPr>
          <w:sz w:val="24"/>
          <w:szCs w:val="24"/>
        </w:rPr>
        <w:t>BY: _________________________________</w:t>
      </w:r>
      <w:r>
        <w:rPr>
          <w:sz w:val="24"/>
          <w:szCs w:val="24"/>
        </w:rPr>
        <w:tab/>
        <w:t>BY: ________________________________</w:t>
      </w:r>
    </w:p>
    <w:p w14:paraId="74F35948" w14:textId="77777777" w:rsidR="00A6142C" w:rsidRDefault="00A6142C" w:rsidP="00A6142C">
      <w:pPr>
        <w:tabs>
          <w:tab w:val="left" w:pos="720"/>
          <w:tab w:val="left" w:pos="1440"/>
          <w:tab w:val="left" w:pos="2160"/>
          <w:tab w:val="left" w:pos="2880"/>
          <w:tab w:val="left" w:pos="3600"/>
          <w:tab w:val="left" w:pos="4320"/>
          <w:tab w:val="left" w:pos="5040"/>
        </w:tabs>
        <w:ind w:left="5040" w:hanging="5040"/>
        <w:rPr>
          <w:sz w:val="24"/>
          <w:szCs w:val="24"/>
        </w:rPr>
      </w:pPr>
      <w:r>
        <w:rPr>
          <w:sz w:val="24"/>
          <w:szCs w:val="24"/>
        </w:rPr>
        <w:t xml:space="preserve">       Attorney’s Name, Firm, etc.</w:t>
      </w:r>
      <w:r>
        <w:rPr>
          <w:sz w:val="24"/>
          <w:szCs w:val="24"/>
        </w:rPr>
        <w:tab/>
      </w:r>
      <w:r>
        <w:rPr>
          <w:sz w:val="24"/>
          <w:szCs w:val="24"/>
        </w:rPr>
        <w:tab/>
      </w:r>
      <w:r>
        <w:rPr>
          <w:sz w:val="24"/>
          <w:szCs w:val="24"/>
        </w:rPr>
        <w:tab/>
        <w:t xml:space="preserve">        Attorney’s Name, Firm, etc.</w:t>
      </w:r>
    </w:p>
    <w:p w14:paraId="36B51AF0" w14:textId="77777777" w:rsidR="00A6142C" w:rsidRDefault="00A6142C" w:rsidP="00A6142C">
      <w:pPr>
        <w:rPr>
          <w:b/>
          <w:bCs/>
          <w:sz w:val="28"/>
          <w:szCs w:val="28"/>
        </w:rPr>
      </w:pPr>
    </w:p>
    <w:p w14:paraId="5CD745B9" w14:textId="77777777" w:rsidR="00A6142C" w:rsidRDefault="00A6142C" w:rsidP="00A6142C">
      <w:pPr>
        <w:ind w:left="720" w:right="720"/>
        <w:rPr>
          <w:b/>
          <w:bCs/>
          <w:sz w:val="24"/>
          <w:szCs w:val="24"/>
        </w:rPr>
      </w:pPr>
    </w:p>
    <w:p w14:paraId="499AB08F" w14:textId="77777777" w:rsidR="00A6142C" w:rsidRDefault="00A6142C" w:rsidP="00A6142C">
      <w:pPr>
        <w:rPr>
          <w:b/>
          <w:bCs/>
          <w:sz w:val="24"/>
          <w:szCs w:val="24"/>
        </w:rPr>
      </w:pPr>
    </w:p>
    <w:p w14:paraId="4E743C6F"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5C3F4A09"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CERTIFICATE OF SERVICE</w:t>
      </w:r>
    </w:p>
    <w:p w14:paraId="030821B3"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6A018F1D"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r>
        <w:rPr>
          <w:sz w:val="24"/>
          <w:szCs w:val="24"/>
        </w:rPr>
        <w:t>I hereby certify that on _______________, I electronically filed the foregoing Rule</w:t>
      </w:r>
    </w:p>
    <w:p w14:paraId="58DC497E"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26(f) Meeting Report together with proposed order, with the Clerk of the Court using</w:t>
      </w:r>
    </w:p>
    <w:p w14:paraId="15FC3E38"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the CM/ECF system which will send notification of such filing to the following: </w:t>
      </w:r>
    </w:p>
    <w:p w14:paraId="08EB9CD9"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1ECF4A4"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and I hereby certify that I have mailed by United States Postal Service the document</w:t>
      </w:r>
    </w:p>
    <w:p w14:paraId="0A72202E"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to the following </w:t>
      </w:r>
      <w:proofErr w:type="gramStart"/>
      <w:r>
        <w:rPr>
          <w:sz w:val="24"/>
          <w:szCs w:val="24"/>
        </w:rPr>
        <w:t>non CM</w:t>
      </w:r>
      <w:proofErr w:type="gramEnd"/>
      <w:r>
        <w:rPr>
          <w:sz w:val="24"/>
          <w:szCs w:val="24"/>
        </w:rPr>
        <w:t>/ECF participants:</w:t>
      </w:r>
    </w:p>
    <w:p w14:paraId="57494E11"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244B559"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s/ (attorney’s typed names)         </w:t>
      </w:r>
    </w:p>
    <w:p w14:paraId="10EDE2A3" w14:textId="77777777" w:rsidR="00A6142C" w:rsidRDefault="00A6142C" w:rsidP="00A614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Attorney’s Address Block</w:t>
      </w:r>
    </w:p>
    <w:p w14:paraId="111C4FC0" w14:textId="77777777" w:rsidR="007B67AE" w:rsidRDefault="007B67AE"/>
    <w:sectPr w:rsidR="007B67AE" w:rsidSect="002C40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277C9" w14:textId="77777777" w:rsidR="00921C2A" w:rsidRDefault="00921C2A" w:rsidP="002C406C">
      <w:r>
        <w:separator/>
      </w:r>
    </w:p>
  </w:endnote>
  <w:endnote w:type="continuationSeparator" w:id="0">
    <w:p w14:paraId="03798FB5" w14:textId="77777777" w:rsidR="00921C2A" w:rsidRDefault="00921C2A" w:rsidP="002C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OlSt BT">
    <w:panose1 w:val="02020502050305020303"/>
    <w:charset w:val="00"/>
    <w:family w:val="roman"/>
    <w:pitch w:val="variable"/>
    <w:sig w:usb0="800000AF" w:usb1="1000204A" w:usb2="00000000" w:usb3="00000000" w:csb0="00000011" w:csb1="00000000"/>
  </w:font>
  <w:font w:name="Iskoola Pota">
    <w:panose1 w:val="020B0502040204020203"/>
    <w:charset w:val="00"/>
    <w:family w:val="swiss"/>
    <w:pitch w:val="variable"/>
    <w:sig w:usb0="00000003" w:usb1="00000000" w:usb2="00000200" w:usb3="00000000" w:csb0="00000001" w:csb1="00000000"/>
  </w:font>
  <w:font w:name="Traj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AFFB" w14:textId="77777777" w:rsidR="002C406C" w:rsidRDefault="002C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2021"/>
      <w:docPartObj>
        <w:docPartGallery w:val="Page Numbers (Bottom of Page)"/>
        <w:docPartUnique/>
      </w:docPartObj>
    </w:sdtPr>
    <w:sdtEndPr>
      <w:rPr>
        <w:noProof/>
      </w:rPr>
    </w:sdtEndPr>
    <w:sdtContent>
      <w:p w14:paraId="78DA7F18" w14:textId="77777777" w:rsidR="002C406C" w:rsidRDefault="002C406C">
        <w:pPr>
          <w:pStyle w:val="Footer"/>
          <w:jc w:val="center"/>
        </w:pPr>
        <w:r>
          <w:fldChar w:fldCharType="begin"/>
        </w:r>
        <w:r>
          <w:instrText xml:space="preserve"> PAGE   \* MERGEFORMAT </w:instrText>
        </w:r>
        <w:r>
          <w:fldChar w:fldCharType="separate"/>
        </w:r>
        <w:r w:rsidR="00362214">
          <w:rPr>
            <w:noProof/>
          </w:rPr>
          <w:t>2</w:t>
        </w:r>
        <w:r>
          <w:rPr>
            <w:noProof/>
          </w:rPr>
          <w:fldChar w:fldCharType="end"/>
        </w:r>
      </w:p>
    </w:sdtContent>
  </w:sdt>
  <w:p w14:paraId="714AB912" w14:textId="77777777" w:rsidR="002C406C" w:rsidRDefault="002C4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7071" w14:textId="77777777" w:rsidR="002C406C" w:rsidRDefault="002C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B20A" w14:textId="77777777" w:rsidR="00921C2A" w:rsidRDefault="00921C2A" w:rsidP="002C406C">
      <w:r>
        <w:separator/>
      </w:r>
    </w:p>
  </w:footnote>
  <w:footnote w:type="continuationSeparator" w:id="0">
    <w:p w14:paraId="3D25B794" w14:textId="77777777" w:rsidR="00921C2A" w:rsidRDefault="00921C2A" w:rsidP="002C406C">
      <w:r>
        <w:continuationSeparator/>
      </w:r>
    </w:p>
  </w:footnote>
  <w:footnote w:id="1">
    <w:p w14:paraId="1636C3C0" w14:textId="77777777" w:rsidR="000148E0" w:rsidRDefault="000148E0">
      <w:pPr>
        <w:pStyle w:val="FootnoteText"/>
      </w:pPr>
      <w:r>
        <w:rPr>
          <w:rStyle w:val="FootnoteReference"/>
        </w:rPr>
        <w:footnoteRef/>
      </w:r>
      <w:r>
        <w:t xml:space="preserve"> </w:t>
      </w:r>
      <w:r w:rsidRPr="00E741E5">
        <w:rPr>
          <w:sz w:val="24"/>
          <w:szCs w:val="24"/>
        </w:rPr>
        <w:t>See Section III of this Court’s Rule 16 memo (also displayed on this website) for suggested time frames.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3BF3" w14:textId="77777777" w:rsidR="002C406C" w:rsidRDefault="002C4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BFD56" w14:textId="77777777" w:rsidR="002C406C" w:rsidRDefault="002C40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7D45" w14:textId="77777777" w:rsidR="002C406C" w:rsidRDefault="002C4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2C"/>
    <w:rsid w:val="000148E0"/>
    <w:rsid w:val="001E1C82"/>
    <w:rsid w:val="002C406C"/>
    <w:rsid w:val="00362214"/>
    <w:rsid w:val="004B131E"/>
    <w:rsid w:val="004F3248"/>
    <w:rsid w:val="006A69D0"/>
    <w:rsid w:val="007B67AE"/>
    <w:rsid w:val="00827E03"/>
    <w:rsid w:val="008A6310"/>
    <w:rsid w:val="00921C2A"/>
    <w:rsid w:val="00981AC6"/>
    <w:rsid w:val="00A6142C"/>
    <w:rsid w:val="00BE19E7"/>
    <w:rsid w:val="00E741E5"/>
    <w:rsid w:val="00EB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4DEAC"/>
  <w15:docId w15:val="{AC2162D9-4A3E-46ED-9F14-869BAA65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2C"/>
    <w:pPr>
      <w:autoSpaceDE w:val="0"/>
      <w:autoSpaceDN w:val="0"/>
      <w:adjustRightInd w:val="0"/>
      <w:spacing w:line="240" w:lineRule="auto"/>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06C"/>
    <w:pPr>
      <w:tabs>
        <w:tab w:val="center" w:pos="4680"/>
        <w:tab w:val="right" w:pos="9360"/>
      </w:tabs>
      <w:autoSpaceDE/>
      <w:autoSpaceDN/>
      <w:adjustRightInd/>
    </w:pPr>
    <w:rPr>
      <w:rFonts w:cstheme="minorBidi"/>
      <w:sz w:val="24"/>
      <w:szCs w:val="22"/>
    </w:rPr>
  </w:style>
  <w:style w:type="character" w:customStyle="1" w:styleId="HeaderChar">
    <w:name w:val="Header Char"/>
    <w:basedOn w:val="DefaultParagraphFont"/>
    <w:link w:val="Header"/>
    <w:uiPriority w:val="99"/>
    <w:rsid w:val="002C406C"/>
  </w:style>
  <w:style w:type="paragraph" w:styleId="Footer">
    <w:name w:val="footer"/>
    <w:basedOn w:val="Normal"/>
    <w:link w:val="FooterChar"/>
    <w:uiPriority w:val="99"/>
    <w:unhideWhenUsed/>
    <w:rsid w:val="002C406C"/>
    <w:pPr>
      <w:tabs>
        <w:tab w:val="center" w:pos="4680"/>
        <w:tab w:val="right" w:pos="9360"/>
      </w:tabs>
      <w:autoSpaceDE/>
      <w:autoSpaceDN/>
      <w:adjustRightInd/>
    </w:pPr>
    <w:rPr>
      <w:rFonts w:cstheme="minorBidi"/>
      <w:sz w:val="24"/>
      <w:szCs w:val="22"/>
    </w:rPr>
  </w:style>
  <w:style w:type="character" w:customStyle="1" w:styleId="FooterChar">
    <w:name w:val="Footer Char"/>
    <w:basedOn w:val="DefaultParagraphFont"/>
    <w:link w:val="Footer"/>
    <w:uiPriority w:val="99"/>
    <w:rsid w:val="002C406C"/>
  </w:style>
  <w:style w:type="character" w:customStyle="1" w:styleId="SYSHYPERTEXT">
    <w:name w:val="SYS_HYPERTEXT"/>
    <w:uiPriority w:val="99"/>
    <w:rsid w:val="00A6142C"/>
    <w:rPr>
      <w:color w:val="0000FF"/>
      <w:u w:val="single"/>
    </w:rPr>
  </w:style>
  <w:style w:type="paragraph" w:styleId="BalloonText">
    <w:name w:val="Balloon Text"/>
    <w:basedOn w:val="Normal"/>
    <w:link w:val="BalloonTextChar"/>
    <w:uiPriority w:val="99"/>
    <w:semiHidden/>
    <w:unhideWhenUsed/>
    <w:rsid w:val="00A6142C"/>
    <w:rPr>
      <w:rFonts w:ascii="Tahoma" w:hAnsi="Tahoma" w:cs="Tahoma"/>
      <w:sz w:val="16"/>
      <w:szCs w:val="16"/>
    </w:rPr>
  </w:style>
  <w:style w:type="character" w:customStyle="1" w:styleId="BalloonTextChar">
    <w:name w:val="Balloon Text Char"/>
    <w:basedOn w:val="DefaultParagraphFont"/>
    <w:link w:val="BalloonText"/>
    <w:uiPriority w:val="99"/>
    <w:semiHidden/>
    <w:rsid w:val="00A6142C"/>
    <w:rPr>
      <w:rFonts w:ascii="Tahoma" w:hAnsi="Tahoma" w:cs="Tahoma"/>
      <w:sz w:val="16"/>
      <w:szCs w:val="16"/>
    </w:rPr>
  </w:style>
  <w:style w:type="character" w:styleId="Hyperlink">
    <w:name w:val="Hyperlink"/>
    <w:basedOn w:val="DefaultParagraphFont"/>
    <w:uiPriority w:val="99"/>
    <w:unhideWhenUsed/>
    <w:rsid w:val="000148E0"/>
    <w:rPr>
      <w:color w:val="0000FF" w:themeColor="hyperlink"/>
      <w:u w:val="single"/>
    </w:rPr>
  </w:style>
  <w:style w:type="paragraph" w:styleId="FootnoteText">
    <w:name w:val="footnote text"/>
    <w:basedOn w:val="Normal"/>
    <w:link w:val="FootnoteTextChar"/>
    <w:uiPriority w:val="99"/>
    <w:semiHidden/>
    <w:unhideWhenUsed/>
    <w:rsid w:val="000148E0"/>
  </w:style>
  <w:style w:type="character" w:customStyle="1" w:styleId="FootnoteTextChar">
    <w:name w:val="Footnote Text Char"/>
    <w:basedOn w:val="DefaultParagraphFont"/>
    <w:link w:val="FootnoteText"/>
    <w:uiPriority w:val="99"/>
    <w:semiHidden/>
    <w:rsid w:val="000148E0"/>
    <w:rPr>
      <w:rFonts w:cs="Times New Roman"/>
      <w:sz w:val="20"/>
      <w:szCs w:val="20"/>
    </w:rPr>
  </w:style>
  <w:style w:type="character" w:styleId="FootnoteReference">
    <w:name w:val="footnote reference"/>
    <w:basedOn w:val="DefaultParagraphFont"/>
    <w:uiPriority w:val="99"/>
    <w:semiHidden/>
    <w:unhideWhenUsed/>
    <w:rsid w:val="000148E0"/>
    <w:rPr>
      <w:vertAlign w:val="superscript"/>
    </w:rPr>
  </w:style>
  <w:style w:type="character" w:styleId="FollowedHyperlink">
    <w:name w:val="FollowedHyperlink"/>
    <w:basedOn w:val="DefaultParagraphFont"/>
    <w:uiPriority w:val="99"/>
    <w:semiHidden/>
    <w:unhideWhenUsed/>
    <w:rsid w:val="00827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44D7-EABA-4DB6-8E48-2144930A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3075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Zora</cp:lastModifiedBy>
  <cp:revision>2</cp:revision>
  <dcterms:created xsi:type="dcterms:W3CDTF">2019-09-19T14:51:00Z</dcterms:created>
  <dcterms:modified xsi:type="dcterms:W3CDTF">2019-09-19T14:51:00Z</dcterms:modified>
</cp:coreProperties>
</file>